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«Утверждено»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>
        <w:rPr>
          <w:sz w:val="28"/>
        </w:rPr>
        <w:t xml:space="preserve">Приказом </w:t>
      </w:r>
      <w:r w:rsidRPr="00F86141">
        <w:rPr>
          <w:sz w:val="28"/>
        </w:rPr>
        <w:t>№ 18-хд от 17.06.2022 г.</w:t>
      </w:r>
      <w:r>
        <w:rPr>
          <w:b/>
          <w:sz w:val="28"/>
        </w:rPr>
        <w:t xml:space="preserve"> 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Директор МУК «</w:t>
      </w:r>
      <w:proofErr w:type="spellStart"/>
      <w:r w:rsidRPr="00F86141">
        <w:rPr>
          <w:sz w:val="28"/>
        </w:rPr>
        <w:t>Усвятский</w:t>
      </w:r>
      <w:proofErr w:type="spellEnd"/>
      <w:r w:rsidRPr="00F86141">
        <w:rPr>
          <w:sz w:val="28"/>
        </w:rPr>
        <w:t xml:space="preserve"> РЦК»</w:t>
      </w:r>
    </w:p>
    <w:p w:rsidR="006429EA" w:rsidRPr="00F86141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_________________Н.Д. Иванова</w:t>
      </w:r>
    </w:p>
    <w:p w:rsidR="006429EA" w:rsidRDefault="006429EA" w:rsidP="006429EA">
      <w:pPr>
        <w:pStyle w:val="a3"/>
        <w:jc w:val="right"/>
        <w:rPr>
          <w:sz w:val="28"/>
        </w:rPr>
      </w:pPr>
      <w:r w:rsidRPr="00F86141">
        <w:rPr>
          <w:sz w:val="28"/>
        </w:rPr>
        <w:t>17.06.2022 г.</w:t>
      </w: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Default="006429EA" w:rsidP="006429EA">
      <w:pPr>
        <w:pStyle w:val="a3"/>
        <w:jc w:val="right"/>
        <w:rPr>
          <w:sz w:val="28"/>
        </w:rPr>
      </w:pP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Положение о платных услугах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в муниципальном учреждении культуры</w:t>
      </w:r>
    </w:p>
    <w:p w:rsidR="006429EA" w:rsidRP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«</w:t>
      </w:r>
      <w:proofErr w:type="spellStart"/>
      <w:r w:rsidRPr="006429EA">
        <w:rPr>
          <w:b/>
          <w:sz w:val="28"/>
        </w:rPr>
        <w:t>Усвятский</w:t>
      </w:r>
      <w:proofErr w:type="spellEnd"/>
      <w:r w:rsidRPr="006429EA">
        <w:rPr>
          <w:b/>
          <w:sz w:val="28"/>
        </w:rPr>
        <w:t xml:space="preserve"> районный центр культуры»</w:t>
      </w:r>
    </w:p>
    <w:p w:rsidR="006429EA" w:rsidRDefault="006429EA" w:rsidP="006429EA">
      <w:pPr>
        <w:pStyle w:val="a3"/>
        <w:jc w:val="center"/>
        <w:rPr>
          <w:b/>
          <w:sz w:val="28"/>
        </w:rPr>
      </w:pPr>
      <w:proofErr w:type="spellStart"/>
      <w:r w:rsidRPr="006429EA">
        <w:rPr>
          <w:b/>
          <w:sz w:val="28"/>
        </w:rPr>
        <w:t>Усвятского</w:t>
      </w:r>
      <w:proofErr w:type="spellEnd"/>
      <w:r w:rsidRPr="006429EA">
        <w:rPr>
          <w:b/>
          <w:sz w:val="28"/>
        </w:rPr>
        <w:t xml:space="preserve"> района Псковской области</w:t>
      </w:r>
    </w:p>
    <w:p w:rsidR="006429EA" w:rsidRDefault="006429EA" w:rsidP="006429EA">
      <w:pPr>
        <w:pStyle w:val="a3"/>
        <w:rPr>
          <w:b/>
          <w:sz w:val="28"/>
        </w:rPr>
      </w:pPr>
    </w:p>
    <w:p w:rsidR="006429EA" w:rsidRDefault="006429EA" w:rsidP="006429EA">
      <w:pPr>
        <w:pStyle w:val="a3"/>
        <w:jc w:val="center"/>
        <w:rPr>
          <w:b/>
          <w:sz w:val="28"/>
        </w:rPr>
      </w:pPr>
      <w:r w:rsidRPr="006429EA">
        <w:rPr>
          <w:b/>
          <w:sz w:val="28"/>
        </w:rPr>
        <w:t>1. Общие положения</w:t>
      </w:r>
    </w:p>
    <w:p w:rsidR="006429EA" w:rsidRDefault="006429EA" w:rsidP="006429EA">
      <w:pPr>
        <w:pStyle w:val="a3"/>
        <w:jc w:val="center"/>
        <w:rPr>
          <w:b/>
          <w:sz w:val="28"/>
        </w:rPr>
      </w:pP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05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Настоящее Положение о платных услугах в муниципальном учреждении культуры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районный центр культуры</w:t>
      </w:r>
      <w:r w:rsidRPr="006429EA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Усвятского</w:t>
      </w:r>
      <w:proofErr w:type="spellEnd"/>
      <w:r>
        <w:rPr>
          <w:sz w:val="28"/>
          <w:szCs w:val="28"/>
        </w:rPr>
        <w:t xml:space="preserve"> района Псковской области </w:t>
      </w:r>
      <w:r w:rsidRPr="006429EA">
        <w:rPr>
          <w:sz w:val="28"/>
          <w:szCs w:val="28"/>
        </w:rPr>
        <w:t xml:space="preserve">(далее - Положение) разработано в соответствии с действующими нормативными правовыми актами: </w:t>
      </w:r>
      <w:proofErr w:type="gramStart"/>
      <w:r w:rsidRPr="006429EA">
        <w:rPr>
          <w:sz w:val="28"/>
          <w:szCs w:val="28"/>
        </w:rPr>
        <w:t>Гражданским кодексом Российской Федерации, Налоговым кодексом Российской Федерации, Федеральным законом от 07.02.1992 г. №2300-1 «О защите прав потребителей», Федеральным законом Российской Федерации от 06.10.2003 г. № 131-ФЗ «Об общих принципах организации местного самоуправления в Российской Федерации», Федеральным законом Российской Федерации от 12.01.1996 № 7-ФЗ «О некоммерческих организациях», Законом Российской Федерации от 09.10.1992 № 3612-1 «Основы законодательства Российской Федерации о культуре», иными нормативными правовыми</w:t>
      </w:r>
      <w:proofErr w:type="gramEnd"/>
      <w:r w:rsidRPr="006429EA">
        <w:rPr>
          <w:sz w:val="28"/>
          <w:szCs w:val="28"/>
        </w:rPr>
        <w:t xml:space="preserve"> актами Российской Федерации,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район»</w:t>
      </w:r>
      <w:r w:rsidRPr="006429EA">
        <w:rPr>
          <w:sz w:val="28"/>
          <w:szCs w:val="28"/>
        </w:rPr>
        <w:t>, Уставом муниципального учреждения культуры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Усвятского</w:t>
      </w:r>
      <w:proofErr w:type="spellEnd"/>
      <w:r>
        <w:rPr>
          <w:sz w:val="28"/>
          <w:szCs w:val="28"/>
        </w:rPr>
        <w:t xml:space="preserve"> района Псковской области</w:t>
      </w:r>
      <w:r w:rsidRPr="006429EA">
        <w:rPr>
          <w:sz w:val="28"/>
          <w:szCs w:val="28"/>
        </w:rPr>
        <w:t>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922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предоставляются физическим и юридическим лицам с целью: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всестороннего удовлетворения потребностей населения в сфере культуры;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улучшения качества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0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развития и совершенствования услуг;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комфортности обслуживания;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740" w:right="20" w:hanging="2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повышения эффективности использования ресурсов муниципального учреждения культуры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районный центр культуры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Усвятского</w:t>
      </w:r>
      <w:proofErr w:type="spellEnd"/>
      <w:r>
        <w:rPr>
          <w:sz w:val="28"/>
          <w:szCs w:val="28"/>
        </w:rPr>
        <w:t xml:space="preserve"> района Псковской области </w:t>
      </w:r>
      <w:r w:rsidRPr="006429EA">
        <w:rPr>
          <w:sz w:val="28"/>
          <w:szCs w:val="28"/>
        </w:rPr>
        <w:t xml:space="preserve"> (далее -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»);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55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привлечения дополнительных финансовых средств;</w:t>
      </w:r>
    </w:p>
    <w:p w:rsidR="006429EA" w:rsidRPr="006429EA" w:rsidRDefault="006429EA" w:rsidP="006429EA">
      <w:pPr>
        <w:pStyle w:val="1"/>
        <w:numPr>
          <w:ilvl w:val="0"/>
          <w:numId w:val="2"/>
        </w:numPr>
        <w:shd w:val="clear" w:color="auto" w:fill="auto"/>
        <w:tabs>
          <w:tab w:val="left" w:pos="846"/>
        </w:tabs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укрепления материально-технической базы;</w:t>
      </w:r>
    </w:p>
    <w:p w:rsidR="006429EA" w:rsidRPr="006429EA" w:rsidRDefault="006429EA" w:rsidP="006429EA">
      <w:pPr>
        <w:pStyle w:val="120"/>
        <w:keepNext/>
        <w:keepLines/>
        <w:numPr>
          <w:ilvl w:val="0"/>
          <w:numId w:val="2"/>
        </w:numPr>
        <w:shd w:val="clear" w:color="auto" w:fill="auto"/>
        <w:tabs>
          <w:tab w:val="left" w:pos="855"/>
        </w:tabs>
        <w:ind w:left="20"/>
        <w:rPr>
          <w:sz w:val="28"/>
          <w:szCs w:val="28"/>
        </w:rPr>
      </w:pPr>
      <w:bookmarkStart w:id="0" w:name="bookmark2"/>
      <w:r w:rsidRPr="006429EA">
        <w:rPr>
          <w:sz w:val="28"/>
          <w:szCs w:val="28"/>
        </w:rPr>
        <w:t>иные цели.</w:t>
      </w:r>
      <w:bookmarkEnd w:id="0"/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162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платных услуг осуществляется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 дополнительно к основной деятельности и не влечет за собой снижения объемов и качества основных услуг.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Средства, полученные от платных услуг, не влекут за собой снижение бюджет</w:t>
      </w:r>
      <w:r>
        <w:rPr>
          <w:sz w:val="28"/>
          <w:szCs w:val="28"/>
        </w:rPr>
        <w:t>ного финансирования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057"/>
        </w:tabs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оказываются физическим и юридическим лицам в соответствии с их потребностями на добровольной основе и за счет личных сре</w:t>
      </w:r>
      <w:proofErr w:type="gramStart"/>
      <w:r w:rsidRPr="006429EA">
        <w:rPr>
          <w:sz w:val="28"/>
          <w:szCs w:val="28"/>
        </w:rPr>
        <w:t>дств гр</w:t>
      </w:r>
      <w:proofErr w:type="gramEnd"/>
      <w:r w:rsidRPr="006429EA">
        <w:rPr>
          <w:sz w:val="28"/>
          <w:szCs w:val="28"/>
        </w:rPr>
        <w:t>аждан, организаций и иных источников, предусмотренных законодательством.</w:t>
      </w:r>
    </w:p>
    <w:p w:rsidR="006429EA" w:rsidRPr="006429EA" w:rsidRDefault="006429EA" w:rsidP="006429EA">
      <w:pPr>
        <w:pStyle w:val="1"/>
        <w:numPr>
          <w:ilvl w:val="0"/>
          <w:numId w:val="1"/>
        </w:numPr>
        <w:shd w:val="clear" w:color="auto" w:fill="auto"/>
        <w:tabs>
          <w:tab w:val="left" w:pos="1201"/>
        </w:tabs>
        <w:spacing w:after="286"/>
        <w:ind w:left="20" w:righ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Деятельность по оказанию платных услуг относится к приносящей доход деятельности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sz w:val="28"/>
          <w:szCs w:val="28"/>
        </w:rPr>
      </w:pPr>
      <w:bookmarkStart w:id="1" w:name="bookmark3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85" w:line="240" w:lineRule="exact"/>
        <w:ind w:left="3600"/>
        <w:jc w:val="left"/>
        <w:rPr>
          <w:b/>
          <w:sz w:val="28"/>
          <w:szCs w:val="28"/>
        </w:rPr>
      </w:pPr>
      <w:r w:rsidRPr="006429EA">
        <w:rPr>
          <w:b/>
          <w:sz w:val="28"/>
          <w:szCs w:val="28"/>
        </w:rPr>
        <w:t>2. Основные понятия и термины</w:t>
      </w:r>
      <w:bookmarkEnd w:id="1"/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  <w:sectPr w:rsidR="006429EA" w:rsidRPr="006429EA" w:rsidSect="006429EA"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  <w:r w:rsidRPr="006429EA">
        <w:rPr>
          <w:sz w:val="28"/>
          <w:szCs w:val="28"/>
        </w:rPr>
        <w:t>2.1. В настоящем Положении используются следующие основные понятия и термины:</w:t>
      </w:r>
    </w:p>
    <w:p w:rsidR="006429EA" w:rsidRPr="006429EA" w:rsidRDefault="006429EA" w:rsidP="006429EA">
      <w:pPr>
        <w:pStyle w:val="1"/>
        <w:shd w:val="clear" w:color="auto" w:fill="auto"/>
        <w:spacing w:line="250" w:lineRule="exact"/>
        <w:ind w:left="20" w:firstLine="48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2.1.1. Платные услуги - услуги, оказываемые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физическим и юридическим лицам за плату согласно перечню таких услуг и прейскуранту, утвержденным в установленном порядке.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208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платной услуги -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услуги - физические и юридические лица, имеющие намерение заказать или приобрести (заказывающие или приобретающие) платные услуги лично или для других лиц, представителями которых они являются.</w:t>
      </w:r>
    </w:p>
    <w:p w:rsidR="006429EA" w:rsidRPr="006429EA" w:rsidRDefault="006429EA" w:rsidP="006429EA">
      <w:pPr>
        <w:pStyle w:val="1"/>
        <w:numPr>
          <w:ilvl w:val="0"/>
          <w:numId w:val="3"/>
        </w:numPr>
        <w:shd w:val="clear" w:color="auto" w:fill="auto"/>
        <w:tabs>
          <w:tab w:val="left" w:pos="1383"/>
        </w:tabs>
        <w:spacing w:after="286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Перечень платных услуг - перечень платных услуг, разрабатываемый и утверждаемый исполнителем услуг с учетом потребительского спроса и возможностей исполнителя. Перечень платных услуг прилагается к настоящему Положению (Приложение №1).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56" w:line="240" w:lineRule="exact"/>
        <w:ind w:left="3480"/>
        <w:jc w:val="left"/>
        <w:rPr>
          <w:b/>
          <w:sz w:val="28"/>
          <w:szCs w:val="28"/>
        </w:rPr>
      </w:pPr>
      <w:bookmarkStart w:id="2" w:name="bookmark4"/>
      <w:r w:rsidRPr="006429EA">
        <w:rPr>
          <w:b/>
          <w:sz w:val="28"/>
          <w:szCs w:val="28"/>
        </w:rPr>
        <w:t>3. Порядок оказания платных услуг</w:t>
      </w:r>
      <w:bookmarkEnd w:id="2"/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011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 могут быть оказаны исключительно при желании потребителя.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100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известить физических и юридических лиц в бесплатной и доступной форме: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наименовании и местонахождении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перечне платных услуг, оказываемых исполнителем;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порядке предоставления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стоимости оказываемых услуг и порядке их оплаты;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льготах, применяемых в отношении отдельных категорий потребителей;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режиме работы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 контролирующих организациях.</w:t>
      </w:r>
    </w:p>
    <w:p w:rsidR="006429EA" w:rsidRPr="006429EA" w:rsidRDefault="006429EA" w:rsidP="006429EA">
      <w:pPr>
        <w:pStyle w:val="1"/>
        <w:numPr>
          <w:ilvl w:val="0"/>
          <w:numId w:val="4"/>
        </w:numPr>
        <w:shd w:val="clear" w:color="auto" w:fill="auto"/>
        <w:tabs>
          <w:tab w:val="left" w:pos="123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Платные услуги, оказываемые исполнителем, оформляются договором с потребителем (или) их законным представителем. Договор может быть заключен в устной или письменной форме.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15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Устная форма договора в соответствии с п. 2 ст. 159 ГК РФ предусмотрена в случае оказания платных услуг при самом их совершении. Документом, подтверждающим оказание таких услуг и их оплату, является входной билет, иной бланк строгой отчетности.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4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письменном виде заключается договор, если услуги оказываются юридическим лицам, а также в случае предоставления услуг, исполнение которых носит длительный характер (ст. 161 ГК РФ). Форма договора разрабатывается исполнителем самостоятельно.</w:t>
      </w:r>
    </w:p>
    <w:p w:rsidR="006429EA" w:rsidRPr="006429EA" w:rsidRDefault="006429EA" w:rsidP="006429EA">
      <w:pPr>
        <w:pStyle w:val="1"/>
        <w:numPr>
          <w:ilvl w:val="0"/>
          <w:numId w:val="6"/>
        </w:numPr>
        <w:shd w:val="clear" w:color="auto" w:fill="auto"/>
        <w:tabs>
          <w:tab w:val="left" w:pos="1282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заключить договор на запрашиваемую услугу и не вправе оказывать предпочтение одному потребителю перед другим, если только это прямо не предусмотрено законом.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Оказание платных услуг осуществляется как штатными работниками исполнителя, так и привлекаемыми специалистами со стороны.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1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Потребитель обязан оплатить оказываемые платные услуги. Оплата осуществляется в безналичной форме. В качестве документа, подтверждающего оплату оказанной услуги, исполнитель обязан выдать бланк строгой отчетности, приравненный к кассовому чеку.</w:t>
      </w:r>
    </w:p>
    <w:p w:rsid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обязан обеспечить выполнение объемов, сроков и качества оказываемых услуг, а также своевременное предоставление документов по оказываемым услугам в бухгалтерию. Бухгалтерия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 xml:space="preserve">» выдает материально ответственным лицам исполнителя бланки строгой отчетности </w:t>
      </w:r>
      <w:proofErr w:type="gramStart"/>
      <w:r w:rsidRPr="006429EA">
        <w:rPr>
          <w:sz w:val="28"/>
          <w:szCs w:val="28"/>
        </w:rPr>
        <w:t>для</w:t>
      </w:r>
      <w:proofErr w:type="gramEnd"/>
      <w:r w:rsidRPr="006429EA">
        <w:rPr>
          <w:sz w:val="28"/>
          <w:szCs w:val="28"/>
        </w:rPr>
        <w:t xml:space="preserve"> 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23"/>
        </w:tabs>
        <w:ind w:left="560" w:right="20" w:firstLine="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оформления заказа на выполненные услуги, выставляет счета на оплату таких услуг, осуществляет учет и контроль за использованными (неиспользованными) и испорченными бланками.</w:t>
      </w:r>
    </w:p>
    <w:p w:rsidR="006429EA" w:rsidRPr="006429EA" w:rsidRDefault="006429EA" w:rsidP="006429EA">
      <w:pPr>
        <w:pStyle w:val="1"/>
        <w:numPr>
          <w:ilvl w:val="1"/>
          <w:numId w:val="6"/>
        </w:numPr>
        <w:shd w:val="clear" w:color="auto" w:fill="auto"/>
        <w:tabs>
          <w:tab w:val="left" w:pos="102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обнаружении недостатков оказанных услуг, в том числе оказания их в неполном объеме, потребитель вправе потребовать по своему выбору: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безвозмездного оказания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4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уменьшения стоимости оказанных услуг;</w:t>
      </w:r>
    </w:p>
    <w:p w:rsid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возмещения понесенных им расходов.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709"/>
        </w:tabs>
        <w:ind w:left="56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700"/>
        <w:jc w:val="left"/>
        <w:rPr>
          <w:b/>
          <w:sz w:val="28"/>
          <w:szCs w:val="28"/>
        </w:rPr>
      </w:pPr>
      <w:bookmarkStart w:id="3" w:name="bookmark5"/>
      <w:r w:rsidRPr="006429EA">
        <w:rPr>
          <w:b/>
          <w:sz w:val="28"/>
          <w:szCs w:val="28"/>
        </w:rPr>
        <w:t>4. Формирование цен на платные услуги и расчеты с заказчиками</w:t>
      </w:r>
      <w:bookmarkEnd w:id="3"/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7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Ценовая политика, проводимая исполнителем, основана на изучении существующих запросов и потенциальных потребностей пользователей, учитывает потребительскую значимость услуг исполнителя, а также учитывает цены и качество аналогичных услуг других учреждений.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34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услуги должны отражать реальные затраты, связанные с оказанием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платной услуги рассчитывается на основе экономически обоснованной себестоимости услуги с учетом необходимости уплаты налогов и сборов, а также возможности развития и совершенствования материальной базы исполнителя.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16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Цена устанавливается в отношении каждой конкретной услуги.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самостоятельно определяет цены на платные услуги, и продукцию, включая цены на билеты (ст. 52 Закона о культуре), и утверждает прейскурант цен приказом Директора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 Прейскурант цен прилагается к Положению (Приложение №2).</w:t>
      </w:r>
    </w:p>
    <w:p w:rsidR="006429EA" w:rsidRPr="006429EA" w:rsidRDefault="006429EA" w:rsidP="006429EA">
      <w:pPr>
        <w:pStyle w:val="1"/>
        <w:numPr>
          <w:ilvl w:val="0"/>
          <w:numId w:val="7"/>
        </w:numPr>
        <w:shd w:val="clear" w:color="auto" w:fill="auto"/>
        <w:tabs>
          <w:tab w:val="left" w:pos="102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Цены на платные услуги пересматриваются и утверждаются по мере необходимости, но не чаще одного раза в год. Основанием для изменения цен на платные услуги является наличие одного из следующих условий: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затрат на производство, вызванное внешними факторами;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изменением цен на материальные ресурсы и энергоносители;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 xml:space="preserve">изменением в соответствии с законодательством РФ </w:t>
      </w:r>
      <w:proofErr w:type="gramStart"/>
      <w:r w:rsidRPr="006429EA">
        <w:rPr>
          <w:sz w:val="28"/>
          <w:szCs w:val="28"/>
        </w:rPr>
        <w:t>размера оплаты труда</w:t>
      </w:r>
      <w:proofErr w:type="gramEnd"/>
      <w:r w:rsidRPr="006429EA">
        <w:rPr>
          <w:sz w:val="28"/>
          <w:szCs w:val="28"/>
        </w:rPr>
        <w:t xml:space="preserve"> и других объективных факторов;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6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изменение действующего законодательства, нормативно-правовых актов, регулирующих вопросы налогообложения, ценообразования;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4"/>
        </w:tabs>
        <w:spacing w:after="286"/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форс-мажорные обстоятельства.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000"/>
        <w:jc w:val="left"/>
        <w:rPr>
          <w:b/>
          <w:sz w:val="28"/>
          <w:szCs w:val="28"/>
        </w:rPr>
      </w:pPr>
      <w:bookmarkStart w:id="4" w:name="bookmark6"/>
      <w:r w:rsidRPr="006429EA">
        <w:rPr>
          <w:b/>
          <w:sz w:val="28"/>
          <w:szCs w:val="28"/>
        </w:rPr>
        <w:t>5. Льготы при оказании платных услуг</w:t>
      </w:r>
      <w:bookmarkEnd w:id="4"/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53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 организации платных услуг исполнитель в соответствии с действующим законодательством Российской Федерации и с учетом финансовых, материально-технических и организационных возможностей устанавливает льготы для следующей категории потребителей: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20 % - детям из многодетных семей;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30% - детям матерей-одиночек;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детям-сиротам;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09"/>
        </w:tabs>
        <w:ind w:lef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 размере 50% - детям-инвалидам.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Льготы распространяются на занятия в клубном формировании, кружке, на мероприятия, проводимые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1"/>
        </w:tabs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осуществляется после предоставления необходимых документов.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86"/>
        </w:tabs>
        <w:ind w:left="20" w:right="20" w:firstLine="540"/>
        <w:jc w:val="both"/>
        <w:rPr>
          <w:sz w:val="28"/>
          <w:szCs w:val="28"/>
        </w:rPr>
      </w:pPr>
      <w:proofErr w:type="gramStart"/>
      <w:r w:rsidRPr="006429EA">
        <w:rPr>
          <w:sz w:val="28"/>
          <w:szCs w:val="28"/>
        </w:rPr>
        <w:t xml:space="preserve">Предоставление льгот и снижение стоимости платных услуг на занятия в клубном формировании, кружке осуществляется с соблюдением следующих условий - по письменному заявлению и при предоставлении подтверждающих документов (копия </w:t>
      </w:r>
      <w:r w:rsidRPr="006429EA">
        <w:rPr>
          <w:sz w:val="28"/>
          <w:szCs w:val="28"/>
        </w:rPr>
        <w:lastRenderedPageBreak/>
        <w:t>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  <w:proofErr w:type="gramEnd"/>
    </w:p>
    <w:p w:rsidR="006429EA" w:rsidRPr="006429EA" w:rsidRDefault="006429EA" w:rsidP="006429EA">
      <w:pPr>
        <w:pStyle w:val="1"/>
        <w:shd w:val="clear" w:color="auto" w:fill="auto"/>
        <w:ind w:left="20" w:right="20" w:firstLine="54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 с договором об оказании</w:t>
      </w:r>
      <w:r>
        <w:rPr>
          <w:sz w:val="28"/>
          <w:szCs w:val="28"/>
        </w:rPr>
        <w:t xml:space="preserve"> </w:t>
      </w:r>
      <w:r w:rsidRPr="006429EA">
        <w:rPr>
          <w:sz w:val="28"/>
          <w:szCs w:val="28"/>
        </w:rPr>
        <w:t>услуг.</w:t>
      </w:r>
    </w:p>
    <w:p w:rsidR="006429EA" w:rsidRP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Предоставление льгот и снижение стоимости платных услуг на мероприятия, проводимые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», осуществляется при предоставлении подтверждающих документов (копия удостоверения многодетной семьи, копия документа, подтверждающего статус матери-одиночки, копии свидетельств о смерти обоих или единственного родителя, копия справки, подтверждающей факт установления инвалидности и т.д.).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Копии документов предоставляются с предъявлением подлинника, после сверки подлинник возвращается заявителю, копия хранится у исполнителя.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5.6.1. При посещении платных мероприятий организованных через реализацию входных билетов предоставляется только 3 (три) льготных места не зависимо от количества участников мероприятия и размера скидки.</w:t>
      </w:r>
    </w:p>
    <w:p w:rsidR="006429EA" w:rsidRDefault="006429EA" w:rsidP="006429EA">
      <w:pPr>
        <w:pStyle w:val="1"/>
        <w:numPr>
          <w:ilvl w:val="0"/>
          <w:numId w:val="8"/>
        </w:numPr>
        <w:shd w:val="clear" w:color="auto" w:fill="auto"/>
        <w:tabs>
          <w:tab w:val="left" w:pos="104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Одновременно может быть применена только одна льгота по определенной категории потребителей. При наличии права на скидку по нескольким основаниям, предоставляется одна скидка на выбор. Скидки на предоставление льгот не суммируются.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47"/>
        </w:tabs>
        <w:ind w:left="580" w:right="20" w:firstLine="0"/>
        <w:jc w:val="both"/>
        <w:rPr>
          <w:sz w:val="28"/>
          <w:szCs w:val="28"/>
        </w:rPr>
      </w:pP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1200"/>
        <w:jc w:val="left"/>
        <w:rPr>
          <w:b/>
          <w:sz w:val="28"/>
          <w:szCs w:val="28"/>
        </w:rPr>
      </w:pPr>
      <w:bookmarkStart w:id="5" w:name="bookmark7"/>
      <w:r w:rsidRPr="006429EA">
        <w:rPr>
          <w:b/>
          <w:sz w:val="28"/>
          <w:szCs w:val="28"/>
        </w:rPr>
        <w:t>6. Порядок формирования и распределения доходов от платных услуг</w:t>
      </w:r>
      <w:bookmarkEnd w:id="5"/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1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Все средства, поступившие исполнителю от оказания платных услуг, аккумулируются на его лицевом счете.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062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Учет, доходов и расходов по оказанию платных услуг ведет бухгалтерия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Смета доходов и расходов по средствам, полученным от предпринимательской и иной приносящей доход деятельности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 на соответствующий календарный год утверждается Директором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"/>
        <w:numPr>
          <w:ilvl w:val="0"/>
          <w:numId w:val="9"/>
        </w:numPr>
        <w:shd w:val="clear" w:color="auto" w:fill="auto"/>
        <w:tabs>
          <w:tab w:val="left" w:pos="1158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Доходы, полученные от оказания Исполнителем платных услуг, расходуются следующим образом:</w:t>
      </w:r>
    </w:p>
    <w:p w:rsidR="006429EA" w:rsidRPr="006429EA" w:rsidRDefault="006429EA" w:rsidP="006429EA">
      <w:pPr>
        <w:pStyle w:val="1"/>
        <w:shd w:val="clear" w:color="auto" w:fill="auto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45% на оплату труда работников, участвующих в оказании платных услуг (руководитель клубного формирования, руководитель кружка и т.д.);</w:t>
      </w:r>
    </w:p>
    <w:p w:rsidR="006429EA" w:rsidRPr="006429EA" w:rsidRDefault="006429EA" w:rsidP="006429EA">
      <w:pPr>
        <w:pStyle w:val="1"/>
        <w:shd w:val="clear" w:color="auto" w:fill="auto"/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55% на: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труда работников, содействующих выполнению платных услуг, в том числе, административно-управленческого, основного и вспомогательного персонала;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начисления на оплату труда работников, участвующих в оказании платных услуг, и содействующих их выполнению, в том числе, административно-управленческого, основного и вспомогательного персонала, в соответствии с Законами Российской Федерации о страховых взносах в Пенсионный фонд, Фонд социального страхования, Федеральный фонд обязательного медицинского страхования;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пошлин и иных платежей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на выплаты стимулирующего характера работникам М</w:t>
      </w:r>
      <w:r>
        <w:rPr>
          <w:sz w:val="28"/>
          <w:szCs w:val="28"/>
        </w:rPr>
        <w:t>У</w:t>
      </w:r>
      <w:r w:rsidRPr="006429EA">
        <w:rPr>
          <w:sz w:val="28"/>
          <w:szCs w:val="28"/>
        </w:rPr>
        <w:t>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культурно-массовых мероприятий, праздников, участие в конкурсах;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проведение праздников для работников, участников клубных формирований, кружков с организацией питания, чаепития;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творческих коллективов в мастер-классах, конкурсах, фестивалях, как для участников коллектива, так и для сопровождающих лиц;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содержание, укрепление и развитие материально-технической базы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коммунальных услуг, в т.ч. Интернет;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1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lastRenderedPageBreak/>
        <w:t>ремонтные работы;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противопожарные мероприятия;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0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прочие текущие расходы по эксплуатации и обслуживанию здания и прилегающей территории;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1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приобретение основных средств и материальных запасов и расходных материалов, связанных с осуществлением основной уставной деятельности исполнителя;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транспортные расходы;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9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стоимости обучения работников исполнителя по профессиональной подготовке, переподготовке и повышению квалификации;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9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расходов на участие представителей исполнителя в городских, региональных, Российских и международных форумах, семинарах, конференциях по вопросам развития культуры;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83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оплату прочих услуг, в том числе информационных, рекламных, полиграфических услуг, услуг по созданию и поддержанию сайта исполнителя, юридических услуг, услуг нотариусов и адвокатов, экспертных услуг и др.;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4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иные расходы в соответствии с планом финансово-хозяйственной деятельности.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057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Оплата труда работников, участвующих в оказании платных услуг, и содействующих выполнению платных услуг, в том числе, административно-управленческого, основного и вспомогательного персонала устанавливается Директором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 на договорной основе.</w:t>
      </w:r>
    </w:p>
    <w:p w:rsidR="006429EA" w:rsidRPr="006429EA" w:rsidRDefault="006429EA" w:rsidP="006429EA">
      <w:pPr>
        <w:pStyle w:val="1"/>
        <w:numPr>
          <w:ilvl w:val="0"/>
          <w:numId w:val="10"/>
        </w:numPr>
        <w:shd w:val="clear" w:color="auto" w:fill="auto"/>
        <w:tabs>
          <w:tab w:val="left" w:pos="1167"/>
        </w:tabs>
        <w:spacing w:after="286"/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Выплаты стимулирующего характера работникам исполнителя производятся с учетом их индивидуального трудового вклада и утверждаются приказом Директора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</w:t>
      </w:r>
      <w:r w:rsidRPr="006429EA">
        <w:rPr>
          <w:sz w:val="28"/>
          <w:szCs w:val="28"/>
        </w:rPr>
        <w:t>».</w:t>
      </w:r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b/>
          <w:sz w:val="28"/>
          <w:szCs w:val="28"/>
        </w:rPr>
      </w:pPr>
      <w:bookmarkStart w:id="6" w:name="bookmark8"/>
      <w:r w:rsidRPr="006429EA">
        <w:rPr>
          <w:b/>
          <w:sz w:val="28"/>
          <w:szCs w:val="28"/>
        </w:rPr>
        <w:t>7. Ответственность Исполнителя</w:t>
      </w:r>
      <w:bookmarkEnd w:id="6"/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26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несет ответственность: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организацию и качество оказываемых платных услуг потребителю;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5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исполнение или ненадлежащее исполнение обязательств по договорам на оказание платных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1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соблюдение действующих нормативных документов в сфере оказания платных услуг, а также гражданского, трудового, административного и уголовного законодательства при оказании платных услуг и при заключении договоров на оказание этих услуг;</w:t>
      </w:r>
    </w:p>
    <w:p w:rsidR="006429EA" w:rsidRPr="006429EA" w:rsidRDefault="006429EA" w:rsidP="006429EA">
      <w:pPr>
        <w:pStyle w:val="1"/>
        <w:numPr>
          <w:ilvl w:val="0"/>
          <w:numId w:val="5"/>
        </w:numPr>
        <w:shd w:val="clear" w:color="auto" w:fill="auto"/>
        <w:tabs>
          <w:tab w:val="left" w:pos="729"/>
        </w:tabs>
        <w:ind w:lef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за жизнь и здоровье детей во время оказания платных услуг.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210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Споры, возникающие между потребителем и исполнителем платных услуг, разрешаются по соглашению сторон или в судебном порядке в соответствии с действующим законодательством РФ.</w:t>
      </w:r>
    </w:p>
    <w:p w:rsidR="006429EA" w:rsidRP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66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Исполнитель освобождается от ответственности за неисполнение или ненадлежащее исполнение платных услуг, если будет доказано, что это произошло вследствие обстоятельств непреодолимой силы, а также по иным основаниям, предусмотренным законодательством Российской Федерации.</w:t>
      </w:r>
    </w:p>
    <w:p w:rsidR="006429EA" w:rsidRDefault="006429EA" w:rsidP="006429EA">
      <w:pPr>
        <w:pStyle w:val="1"/>
        <w:numPr>
          <w:ilvl w:val="0"/>
          <w:numId w:val="11"/>
        </w:numPr>
        <w:shd w:val="clear" w:color="auto" w:fill="auto"/>
        <w:tabs>
          <w:tab w:val="left" w:pos="1057"/>
        </w:tabs>
        <w:spacing w:after="286"/>
        <w:ind w:left="20" w:right="20" w:firstLine="560"/>
        <w:jc w:val="both"/>
        <w:rPr>
          <w:sz w:val="28"/>
          <w:szCs w:val="28"/>
        </w:rPr>
      </w:pPr>
      <w:proofErr w:type="gramStart"/>
      <w:r w:rsidRPr="006429EA">
        <w:rPr>
          <w:sz w:val="28"/>
          <w:szCs w:val="28"/>
        </w:rPr>
        <w:t>Контроль за</w:t>
      </w:r>
      <w:proofErr w:type="gramEnd"/>
      <w:r w:rsidRPr="006429EA">
        <w:rPr>
          <w:sz w:val="28"/>
          <w:szCs w:val="28"/>
        </w:rPr>
        <w:t xml:space="preserve"> деятельностью исполнителя по оказанию платных услуг осуществляет в пределах своей компетенции администрация городского округа Щербинка, а также иные органы и организации, на которые в соответствии с законом и иными правовыми актами РФ возложены контрольные функции.</w:t>
      </w:r>
    </w:p>
    <w:p w:rsidR="006429EA" w:rsidRPr="006429EA" w:rsidRDefault="006429EA" w:rsidP="006429EA">
      <w:pPr>
        <w:pStyle w:val="1"/>
        <w:shd w:val="clear" w:color="auto" w:fill="auto"/>
        <w:tabs>
          <w:tab w:val="left" w:pos="1057"/>
        </w:tabs>
        <w:spacing w:after="286"/>
        <w:ind w:left="580" w:right="20" w:firstLine="0"/>
        <w:jc w:val="both"/>
        <w:rPr>
          <w:sz w:val="28"/>
          <w:szCs w:val="28"/>
        </w:rPr>
      </w:pPr>
    </w:p>
    <w:p w:rsid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bookmarkStart w:id="7" w:name="bookmark9"/>
    </w:p>
    <w:p w:rsidR="006429EA" w:rsidRPr="006429EA" w:rsidRDefault="006429EA" w:rsidP="006429EA">
      <w:pPr>
        <w:pStyle w:val="11"/>
        <w:keepNext/>
        <w:keepLines/>
        <w:shd w:val="clear" w:color="auto" w:fill="auto"/>
        <w:spacing w:after="247" w:line="240" w:lineRule="exact"/>
        <w:ind w:left="3720"/>
        <w:jc w:val="left"/>
        <w:rPr>
          <w:sz w:val="28"/>
          <w:szCs w:val="28"/>
        </w:rPr>
      </w:pPr>
      <w:r w:rsidRPr="006429EA">
        <w:rPr>
          <w:sz w:val="28"/>
          <w:szCs w:val="28"/>
        </w:rPr>
        <w:t>8. Заключительные положения</w:t>
      </w:r>
      <w:bookmarkEnd w:id="7"/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143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Учреждение имеет право дополнять и изменять отдельные статьи настоящего Положения, если эти дополнения и изменения не противоречат действующему законодательству Российской Федерации.</w:t>
      </w:r>
    </w:p>
    <w:p w:rsidR="006429EA" w:rsidRPr="006429EA" w:rsidRDefault="006429EA" w:rsidP="006429EA">
      <w:pPr>
        <w:pStyle w:val="1"/>
        <w:numPr>
          <w:ilvl w:val="0"/>
          <w:numId w:val="12"/>
        </w:numPr>
        <w:shd w:val="clear" w:color="auto" w:fill="auto"/>
        <w:tabs>
          <w:tab w:val="left" w:pos="1244"/>
        </w:tabs>
        <w:ind w:left="20" w:right="20" w:firstLine="560"/>
        <w:jc w:val="both"/>
        <w:rPr>
          <w:sz w:val="28"/>
          <w:szCs w:val="28"/>
        </w:rPr>
      </w:pPr>
      <w:r w:rsidRPr="006429EA">
        <w:rPr>
          <w:sz w:val="28"/>
          <w:szCs w:val="28"/>
        </w:rPr>
        <w:t>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6429EA" w:rsidRPr="006429EA" w:rsidRDefault="006429EA" w:rsidP="006429EA">
      <w:pPr>
        <w:pStyle w:val="20"/>
        <w:shd w:val="clear" w:color="auto" w:fill="auto"/>
        <w:spacing w:line="210" w:lineRule="exact"/>
        <w:ind w:left="5640"/>
        <w:rPr>
          <w:sz w:val="28"/>
          <w:szCs w:val="28"/>
        </w:rPr>
        <w:sectPr w:rsidR="006429EA" w:rsidRPr="006429EA">
          <w:footerReference w:type="even" r:id="rId5"/>
          <w:footerReference w:type="default" r:id="rId6"/>
          <w:type w:val="continuous"/>
          <w:pgSz w:w="11905" w:h="16837"/>
          <w:pgMar w:top="412" w:right="457" w:bottom="566" w:left="801" w:header="0" w:footer="3" w:gutter="0"/>
          <w:cols w:space="720"/>
          <w:noEndnote/>
          <w:docGrid w:linePitch="360"/>
        </w:sectPr>
      </w:pPr>
    </w:p>
    <w:p w:rsidR="006429EA" w:rsidRPr="006429EA" w:rsidRDefault="006429EA" w:rsidP="006429EA">
      <w:pPr>
        <w:pStyle w:val="a3"/>
        <w:jc w:val="center"/>
        <w:rPr>
          <w:b/>
          <w:sz w:val="28"/>
          <w:szCs w:val="28"/>
        </w:rPr>
      </w:pPr>
    </w:p>
    <w:p w:rsidR="008F7615" w:rsidRPr="006429EA" w:rsidRDefault="006429EA" w:rsidP="006429EA">
      <w:pPr>
        <w:pStyle w:val="a3"/>
        <w:rPr>
          <w:sz w:val="28"/>
          <w:szCs w:val="28"/>
        </w:rPr>
      </w:pPr>
    </w:p>
    <w:sectPr w:rsidR="008F7615" w:rsidRPr="006429EA" w:rsidSect="006429E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6429EA">
    <w:pPr>
      <w:pStyle w:val="a6"/>
      <w:framePr w:h="216" w:wrap="none" w:vAnchor="text" w:hAnchor="page" w:x="6321" w:y="-618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Pr="003A3000">
      <w:rPr>
        <w:rStyle w:val="115pt"/>
        <w:noProof/>
      </w:rPr>
      <w:t>4</w:t>
    </w:r>
    <w:r>
      <w:fldChar w:fldCharType="end"/>
    </w:r>
  </w:p>
  <w:p w:rsidR="004031D4" w:rsidRDefault="006429EA">
    <w:pP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1D4" w:rsidRDefault="006429EA"/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4D66"/>
    <w:multiLevelType w:val="multilevel"/>
    <w:tmpl w:val="27A43D8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3425B"/>
    <w:multiLevelType w:val="multilevel"/>
    <w:tmpl w:val="459CD41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855031"/>
    <w:multiLevelType w:val="multilevel"/>
    <w:tmpl w:val="82569E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501FE6"/>
    <w:multiLevelType w:val="multilevel"/>
    <w:tmpl w:val="D3308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0B2619"/>
    <w:multiLevelType w:val="multilevel"/>
    <w:tmpl w:val="A6C6773C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215505"/>
    <w:multiLevelType w:val="multilevel"/>
    <w:tmpl w:val="E6529CA8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E9616C"/>
    <w:multiLevelType w:val="multilevel"/>
    <w:tmpl w:val="6DEA0C42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6C352A"/>
    <w:multiLevelType w:val="multilevel"/>
    <w:tmpl w:val="B04E0B90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4B78B1"/>
    <w:multiLevelType w:val="multilevel"/>
    <w:tmpl w:val="E29885A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1E02A55"/>
    <w:multiLevelType w:val="multilevel"/>
    <w:tmpl w:val="7AA47C22"/>
    <w:lvl w:ilvl="0">
      <w:start w:val="2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E75BAF"/>
    <w:multiLevelType w:val="multilevel"/>
    <w:tmpl w:val="1EAC283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7010B4"/>
    <w:multiLevelType w:val="multilevel"/>
    <w:tmpl w:val="151067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9EA"/>
    <w:rsid w:val="0045046B"/>
    <w:rsid w:val="006429EA"/>
    <w:rsid w:val="00D347DE"/>
    <w:rsid w:val="00E04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29EA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29EA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Колонтитул_"/>
    <w:basedOn w:val="a0"/>
    <w:link w:val="a6"/>
    <w:rsid w:val="006429E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5pt">
    <w:name w:val="Колонтитул + 11;5 pt"/>
    <w:basedOn w:val="a5"/>
    <w:rsid w:val="006429EA"/>
    <w:rPr>
      <w:sz w:val="23"/>
      <w:szCs w:val="23"/>
    </w:rPr>
  </w:style>
  <w:style w:type="character" w:customStyle="1" w:styleId="10">
    <w:name w:val="Заголовок №1_"/>
    <w:basedOn w:val="a0"/>
    <w:link w:val="11"/>
    <w:rsid w:val="006429EA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6429E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429E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6429EA"/>
    <w:pPr>
      <w:shd w:val="clear" w:color="auto" w:fill="FFFFFF"/>
      <w:spacing w:line="298" w:lineRule="exact"/>
      <w:ind w:hanging="320"/>
      <w:jc w:val="right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paragraph" w:customStyle="1" w:styleId="a6">
    <w:name w:val="Колонтитул"/>
    <w:basedOn w:val="a"/>
    <w:link w:val="a5"/>
    <w:rsid w:val="006429E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paragraph" w:customStyle="1" w:styleId="11">
    <w:name w:val="Заголовок №1"/>
    <w:basedOn w:val="a"/>
    <w:link w:val="10"/>
    <w:rsid w:val="006429EA"/>
    <w:pPr>
      <w:shd w:val="clear" w:color="auto" w:fill="FFFFFF"/>
      <w:spacing w:after="240" w:line="298" w:lineRule="exact"/>
      <w:jc w:val="center"/>
      <w:outlineLvl w:val="0"/>
    </w:pPr>
    <w:rPr>
      <w:rFonts w:ascii="Times New Roman" w:eastAsia="Times New Roman" w:hAnsi="Times New Roman" w:cs="Times New Roman"/>
      <w:color w:val="auto"/>
      <w:lang w:val="ru-RU" w:eastAsia="en-US"/>
    </w:rPr>
  </w:style>
  <w:style w:type="paragraph" w:customStyle="1" w:styleId="120">
    <w:name w:val="Заголовок №1 (2)"/>
    <w:basedOn w:val="a"/>
    <w:link w:val="12"/>
    <w:rsid w:val="006429EA"/>
    <w:pPr>
      <w:shd w:val="clear" w:color="auto" w:fill="FFFFFF"/>
      <w:spacing w:line="298" w:lineRule="exact"/>
      <w:ind w:firstLine="480"/>
      <w:jc w:val="both"/>
      <w:outlineLvl w:val="0"/>
    </w:pPr>
    <w:rPr>
      <w:rFonts w:ascii="Times New Roman" w:eastAsia="Times New Roman" w:hAnsi="Times New Roman" w:cs="Times New Roman"/>
      <w:color w:val="auto"/>
      <w:sz w:val="25"/>
      <w:szCs w:val="25"/>
      <w:lang w:val="ru-RU" w:eastAsia="en-US"/>
    </w:rPr>
  </w:style>
  <w:style w:type="paragraph" w:customStyle="1" w:styleId="20">
    <w:name w:val="Основной текст (2)"/>
    <w:basedOn w:val="a"/>
    <w:link w:val="2"/>
    <w:rsid w:val="006429E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2092</Words>
  <Characters>11929</Characters>
  <Application>Microsoft Office Word</Application>
  <DocSecurity>0</DocSecurity>
  <Lines>99</Lines>
  <Paragraphs>27</Paragraphs>
  <ScaleCrop>false</ScaleCrop>
  <Company/>
  <LinksUpToDate>false</LinksUpToDate>
  <CharactersWithSpaces>13994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1</cp:revision>
  <dcterms:created xsi:type="dcterms:W3CDTF">2022-06-24T08:17:00Z</dcterms:created>
  <dcterms:modified xsi:type="dcterms:W3CDTF">2022-06-24T08:33:00Z</dcterms:modified>
</cp:coreProperties>
</file>